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97" w:rsidRDefault="00B703C1" w:rsidP="00907271">
      <w:pPr>
        <w:jc w:val="center"/>
        <w:rPr>
          <w:rFonts w:ascii="Cooper Std Black" w:hAnsi="Cooper Std Black" w:cs="Times New Roman"/>
          <w:b/>
          <w:bCs/>
          <w:sz w:val="24"/>
          <w:szCs w:val="24"/>
          <w:rtl/>
          <w:lang w:bidi="fa-IR"/>
        </w:rPr>
      </w:pPr>
      <w:r w:rsidRPr="00B703C1">
        <w:rPr>
          <w:rFonts w:ascii="Cooper Std Black" w:hAnsi="Cooper Std Black" w:cs="Times New Roman"/>
          <w:b/>
          <w:bCs/>
          <w:sz w:val="24"/>
          <w:szCs w:val="24"/>
          <w:rtl/>
          <w:lang w:bidi="fa-IR"/>
        </w:rPr>
        <w:t xml:space="preserve">تعرفه ی استفاده از تجهیزات و خدمات تخصصی آزمایشگاه جامع تحقیقات دانشگاه علوم پزشکی گناباد (سال 1400) </w:t>
      </w:r>
    </w:p>
    <w:p w:rsidR="00B703C1" w:rsidRDefault="00B703C1" w:rsidP="00B703C1">
      <w:pPr>
        <w:jc w:val="center"/>
        <w:rPr>
          <w:rFonts w:ascii="Cooper Std Black" w:hAnsi="Cooper Std Black" w:cs="Times New Roman"/>
          <w:b/>
          <w:bCs/>
          <w:sz w:val="24"/>
          <w:szCs w:val="24"/>
          <w:rtl/>
          <w:lang w:bidi="fa-IR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9528" w:type="dxa"/>
        <w:tblLook w:val="04A0" w:firstRow="1" w:lastRow="0" w:firstColumn="1" w:lastColumn="0" w:noHBand="0" w:noVBand="1"/>
      </w:tblPr>
      <w:tblGrid>
        <w:gridCol w:w="2054"/>
        <w:gridCol w:w="2947"/>
        <w:gridCol w:w="3585"/>
        <w:gridCol w:w="6"/>
        <w:gridCol w:w="936"/>
      </w:tblGrid>
      <w:tr w:rsidR="00DC273D" w:rsidTr="00755A61">
        <w:trPr>
          <w:trHeight w:val="525"/>
        </w:trPr>
        <w:tc>
          <w:tcPr>
            <w:tcW w:w="5001" w:type="dxa"/>
            <w:gridSpan w:val="2"/>
          </w:tcPr>
          <w:p w:rsidR="00DC273D" w:rsidRPr="00DC273D" w:rsidRDefault="00DC273D" w:rsidP="00755A6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DC273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هزینه ی خدمات</w:t>
            </w:r>
          </w:p>
        </w:tc>
        <w:tc>
          <w:tcPr>
            <w:tcW w:w="3591" w:type="dxa"/>
            <w:gridSpan w:val="2"/>
            <w:vMerge w:val="restart"/>
          </w:tcPr>
          <w:p w:rsidR="00DC273D" w:rsidRPr="00DC273D" w:rsidRDefault="00DC273D" w:rsidP="00755A6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  <w:p w:rsidR="00DC273D" w:rsidRPr="00DC273D" w:rsidRDefault="00DC273D" w:rsidP="00755A6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DC273D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عنوان خدمات</w:t>
            </w:r>
          </w:p>
        </w:tc>
        <w:tc>
          <w:tcPr>
            <w:tcW w:w="936" w:type="dxa"/>
            <w:vMerge w:val="restart"/>
          </w:tcPr>
          <w:p w:rsidR="00DC273D" w:rsidRDefault="00DC273D" w:rsidP="00755A61">
            <w:pPr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</w:p>
          <w:p w:rsidR="00DC273D" w:rsidRPr="00DC273D" w:rsidRDefault="00DC273D" w:rsidP="00755A6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ردیف</w:t>
            </w:r>
          </w:p>
        </w:tc>
      </w:tr>
      <w:tr w:rsidR="00DC273D" w:rsidTr="00755A61">
        <w:trPr>
          <w:trHeight w:val="525"/>
        </w:trPr>
        <w:tc>
          <w:tcPr>
            <w:tcW w:w="2054" w:type="dxa"/>
          </w:tcPr>
          <w:p w:rsidR="00DC273D" w:rsidRPr="00DC273D" w:rsidRDefault="00DC273D" w:rsidP="00755A61">
            <w:pPr>
              <w:jc w:val="center"/>
              <w:rPr>
                <w:rFonts w:ascii="Cooper Std Black" w:hAnsi="Cooper Std Black" w:cs="B Titr"/>
                <w:sz w:val="24"/>
                <w:szCs w:val="24"/>
                <w:lang w:bidi="fa-IR"/>
              </w:rPr>
            </w:pPr>
            <w:r w:rsidRPr="00DC273D">
              <w:rPr>
                <w:rFonts w:ascii="Cooper Std Black" w:hAnsi="Cooper Std Black" w:cs="B Titr" w:hint="cs"/>
                <w:sz w:val="24"/>
                <w:szCs w:val="24"/>
                <w:rtl/>
                <w:lang w:bidi="fa-IR"/>
              </w:rPr>
              <w:t>هزینه به تومان</w:t>
            </w:r>
          </w:p>
        </w:tc>
        <w:tc>
          <w:tcPr>
            <w:tcW w:w="2947" w:type="dxa"/>
          </w:tcPr>
          <w:p w:rsidR="00DC273D" w:rsidRPr="00DC273D" w:rsidRDefault="00DC273D" w:rsidP="00755A61">
            <w:pPr>
              <w:jc w:val="center"/>
              <w:rPr>
                <w:rFonts w:ascii="Cooper Std Black" w:hAnsi="Cooper Std Black" w:cs="B Titr"/>
                <w:sz w:val="24"/>
                <w:szCs w:val="24"/>
                <w:lang w:bidi="fa-IR"/>
              </w:rPr>
            </w:pPr>
            <w:r w:rsidRPr="00DC273D">
              <w:rPr>
                <w:rFonts w:ascii="Cooper Std Black" w:hAnsi="Cooper Std Black" w:cs="B Titr" w:hint="cs"/>
                <w:sz w:val="24"/>
                <w:szCs w:val="24"/>
                <w:rtl/>
                <w:lang w:bidi="fa-IR"/>
              </w:rPr>
              <w:t>واحد</w:t>
            </w:r>
          </w:p>
        </w:tc>
        <w:tc>
          <w:tcPr>
            <w:tcW w:w="3591" w:type="dxa"/>
            <w:gridSpan w:val="2"/>
            <w:vMerge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6" w:type="dxa"/>
            <w:vMerge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273D" w:rsidTr="00A0626E">
        <w:trPr>
          <w:trHeight w:hRule="exact" w:val="634"/>
        </w:trPr>
        <w:tc>
          <w:tcPr>
            <w:tcW w:w="20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755A61" w:rsidRDefault="00DC273D" w:rsidP="00755A61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55A61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20.000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393375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393375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نمونه</w:t>
            </w:r>
          </w:p>
        </w:tc>
        <w:tc>
          <w:tcPr>
            <w:tcW w:w="3591" w:type="dxa"/>
            <w:gridSpan w:val="2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393375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393375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خشک کن انجمادی(فریز درایر)</w:t>
            </w: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0A48E4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DC273D" w:rsidTr="00A0626E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Pr="007E2EA8" w:rsidRDefault="00FA13AF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70.000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ماه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Pr="00DC273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DC273D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نگهداری نمونه در فریزر 70-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3" w:rsidRPr="000A48E4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DC273D" w:rsidTr="00A0626E">
        <w:trPr>
          <w:trHeight w:val="567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7E2EA8" w:rsidRDefault="00FA13AF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70.000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ماه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F74A47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نگهداری نمونه در فریزر 20-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0A48E4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DC273D" w:rsidTr="00A0626E">
        <w:trPr>
          <w:trHeight w:val="890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Pr="007E2EA8" w:rsidRDefault="00DC273D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Default="00E3761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ماه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نگهداری نمونه در یخچال معمولی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Pr="000A48E4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DC273D" w:rsidTr="00A0626E">
        <w:trPr>
          <w:trHeight w:val="488"/>
        </w:trPr>
        <w:tc>
          <w:tcPr>
            <w:tcW w:w="20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7E2EA8" w:rsidRDefault="00DC273D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20000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24 ساعت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F74A47" w:rsidRDefault="00DC273D" w:rsidP="00755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F74A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انکوباتور شیکر دار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0A48E4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0A48E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  <w:p w:rsidR="00DC273D" w:rsidRPr="000A48E4" w:rsidRDefault="00DC273D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DC273D" w:rsidTr="00A0626E">
        <w:trPr>
          <w:trHeight w:val="487"/>
        </w:trPr>
        <w:tc>
          <w:tcPr>
            <w:tcW w:w="20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7E2EA8" w:rsidRDefault="00DC273D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591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F74A47" w:rsidRDefault="00DC273D" w:rsidP="00755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0A48E4" w:rsidRDefault="00DC273D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273D" w:rsidTr="00A0626E">
        <w:trPr>
          <w:trHeight w:val="420"/>
        </w:trPr>
        <w:tc>
          <w:tcPr>
            <w:tcW w:w="2054" w:type="dxa"/>
            <w:tcBorders>
              <w:top w:val="single" w:sz="12" w:space="0" w:color="auto"/>
            </w:tcBorders>
            <w:vAlign w:val="center"/>
          </w:tcPr>
          <w:p w:rsidR="00DC273D" w:rsidRPr="007E2EA8" w:rsidRDefault="00DC273D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15000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24 ساعت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C273D" w:rsidRPr="00F74A47" w:rsidRDefault="00DC273D" w:rsidP="00755A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F74A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انکوباتور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37 درجه</w:t>
            </w:r>
            <w:r w:rsidRPr="00F74A4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74A47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CO2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</w:tcBorders>
            <w:vAlign w:val="center"/>
          </w:tcPr>
          <w:p w:rsidR="00DC273D" w:rsidRPr="000A48E4" w:rsidRDefault="000A48E4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0A48E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DC273D" w:rsidTr="00A0626E">
        <w:trPr>
          <w:trHeight w:val="487"/>
        </w:trPr>
        <w:tc>
          <w:tcPr>
            <w:tcW w:w="2054" w:type="dxa"/>
            <w:tcBorders>
              <w:bottom w:val="single" w:sz="12" w:space="0" w:color="auto"/>
            </w:tcBorders>
            <w:vAlign w:val="center"/>
          </w:tcPr>
          <w:p w:rsidR="00DC273D" w:rsidRPr="007E2EA8" w:rsidRDefault="00DC273D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vAlign w:val="center"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591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C273D" w:rsidRPr="00F74A47" w:rsidRDefault="00DC273D" w:rsidP="00755A6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6" w:type="dxa"/>
            <w:vMerge/>
            <w:tcBorders>
              <w:bottom w:val="single" w:sz="12" w:space="0" w:color="auto"/>
            </w:tcBorders>
            <w:vAlign w:val="center"/>
          </w:tcPr>
          <w:p w:rsidR="00DC273D" w:rsidRPr="000A48E4" w:rsidRDefault="00DC273D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273D" w:rsidTr="00A0626E">
        <w:trPr>
          <w:trHeight w:val="447"/>
        </w:trPr>
        <w:tc>
          <w:tcPr>
            <w:tcW w:w="20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7E2EA8" w:rsidRDefault="00554CBF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  <w:r w:rsidR="00BD3453"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.</w:t>
            </w:r>
            <w:r w:rsidR="00DC273D"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24 ساعت</w:t>
            </w:r>
          </w:p>
        </w:tc>
        <w:tc>
          <w:tcPr>
            <w:tcW w:w="3591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انکوباتور معمولی</w:t>
            </w:r>
          </w:p>
          <w:p w:rsidR="00DC273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3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0A48E4" w:rsidRDefault="000A48E4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0A48E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DC273D" w:rsidTr="00A0626E">
        <w:trPr>
          <w:trHeight w:val="530"/>
        </w:trPr>
        <w:tc>
          <w:tcPr>
            <w:tcW w:w="20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7E2EA8" w:rsidRDefault="001D4977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  <w:r w:rsidR="00DC273D"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591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36" w:type="dxa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0A48E4" w:rsidRDefault="00DC273D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C273D" w:rsidTr="00A0626E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Pr="007E2EA8" w:rsidRDefault="00DC273D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Default="00DC27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Pr="00A0626E" w:rsidRDefault="00DC273D" w:rsidP="00A0626E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</w:pPr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هود لامینار کلاس </w:t>
            </w:r>
            <w:r w:rsidR="00A0626E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II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Pr="000A48E4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DC273D" w:rsidTr="00A0626E">
        <w:trPr>
          <w:trHeight w:val="639"/>
        </w:trPr>
        <w:tc>
          <w:tcPr>
            <w:tcW w:w="20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7E2EA8" w:rsidRDefault="00DC273D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100.000</w:t>
            </w:r>
          </w:p>
        </w:tc>
        <w:tc>
          <w:tcPr>
            <w:tcW w:w="294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F3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به ازای هر </w:t>
            </w:r>
            <w:r w:rsidRPr="00F367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RUN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1536FC" w:rsidRDefault="00DC273D" w:rsidP="00755A6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ریل تایم </w:t>
            </w:r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 xml:space="preserve">PCR </w:t>
            </w:r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(سایبر گرین و </w:t>
            </w:r>
            <w:proofErr w:type="spellStart"/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TaqMan</w:t>
            </w:r>
            <w:proofErr w:type="spellEnd"/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C273D" w:rsidRPr="000A48E4" w:rsidRDefault="000A48E4" w:rsidP="000A48E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0A48E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7E5181" w:rsidTr="00A0626E">
        <w:trPr>
          <w:trHeight w:val="483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Pr="007E2EA8" w:rsidRDefault="00DC273D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80.000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C273D" w:rsidRDefault="00DC273D" w:rsidP="00755A61">
            <w:pPr>
              <w:bidi/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 w:rsidRPr="00F367A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به ازای هر </w:t>
            </w:r>
            <w:r w:rsidRPr="00F367A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RUN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DC273D" w:rsidRPr="001536FC" w:rsidRDefault="00DC273D" w:rsidP="00755A61">
            <w:pPr>
              <w:bidi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</w:pPr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PCR</w:t>
            </w:r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( معمولی،گرادیان</w:t>
            </w:r>
            <w:r w:rsidR="00A0626E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دمایی،سنتز</w:t>
            </w:r>
            <w:proofErr w:type="spellStart"/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cDNA</w:t>
            </w:r>
            <w:proofErr w:type="spellEnd"/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 xml:space="preserve"> و </w:t>
            </w:r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fa-IR"/>
              </w:rPr>
              <w:t>RT-PCR</w:t>
            </w:r>
            <w:r w:rsidRPr="001536FC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DC273D" w:rsidRPr="000A48E4" w:rsidRDefault="000A48E4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0A48E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AF7503" w:rsidTr="00A0626E">
        <w:trPr>
          <w:trHeight w:val="323"/>
        </w:trPr>
        <w:tc>
          <w:tcPr>
            <w:tcW w:w="20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7E2EA8" w:rsidRDefault="00AF7503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F7503" w:rsidRPr="00661135" w:rsidRDefault="00AF7503" w:rsidP="00755A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 w:rsidRPr="006611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 xml:space="preserve">به ازای هر </w:t>
            </w:r>
            <w:r w:rsidRPr="00661135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RUN</w:t>
            </w:r>
          </w:p>
        </w:tc>
        <w:tc>
          <w:tcPr>
            <w:tcW w:w="3585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503" w:rsidRDefault="00DE3817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ژ</w:t>
            </w:r>
            <w:r w:rsidR="00AF7503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ل الکتروفورز افقی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503" w:rsidRPr="000A48E4" w:rsidRDefault="000A48E4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0A48E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AF7503" w:rsidTr="00A0626E">
        <w:trPr>
          <w:trHeight w:val="548"/>
        </w:trPr>
        <w:tc>
          <w:tcPr>
            <w:tcW w:w="20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7E2EA8" w:rsidRDefault="00AF7503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20.000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661135" w:rsidRDefault="00AF7503" w:rsidP="00755A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به ازای هر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RUN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 xml:space="preserve"> به همراه یک ژل</w:t>
            </w:r>
          </w:p>
        </w:tc>
        <w:tc>
          <w:tcPr>
            <w:tcW w:w="3585" w:type="dxa"/>
            <w:vMerge/>
            <w:tcBorders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503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0A48E4" w:rsidRDefault="00AF7503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</w:p>
        </w:tc>
      </w:tr>
      <w:tr w:rsidR="00AF7503" w:rsidTr="00A0626E">
        <w:trPr>
          <w:trHeight w:val="618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3" w:rsidRPr="007E2EA8" w:rsidRDefault="00AF7503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3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عکس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F7503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دستگاه ژل داک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F7503" w:rsidRPr="000A48E4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0A48E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AF7503" w:rsidTr="00A0626E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7E2EA8" w:rsidRDefault="00E3761D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Default="00A0626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به ازای </w:t>
            </w:r>
            <w:r w:rsidR="00AF7503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10 دقیقه</w:t>
            </w:r>
          </w:p>
        </w:tc>
        <w:tc>
          <w:tcPr>
            <w:tcW w:w="3591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503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دستگاه هموژنایزر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0A48E4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0A48E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AF7503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</w:tcBorders>
            <w:vAlign w:val="center"/>
          </w:tcPr>
          <w:p w:rsidR="00AF7503" w:rsidRPr="007E2EA8" w:rsidRDefault="00CD6833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  <w:r w:rsidR="00BD3453"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0.</w:t>
            </w: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000</w:t>
            </w:r>
          </w:p>
        </w:tc>
        <w:tc>
          <w:tcPr>
            <w:tcW w:w="2947" w:type="dxa"/>
            <w:tcBorders>
              <w:top w:val="single" w:sz="12" w:space="0" w:color="auto"/>
            </w:tcBorders>
            <w:vAlign w:val="center"/>
          </w:tcPr>
          <w:p w:rsidR="00AF7503" w:rsidRDefault="00CD683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بار استفاده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F7503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اتوکلاو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F7503" w:rsidRPr="000A48E4" w:rsidRDefault="000A48E4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0A48E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AF7503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7E2EA8" w:rsidRDefault="00122236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>10.000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Default="00B37681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بار استفاده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503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  <w:p w:rsidR="00AF7503" w:rsidRDefault="00AF7503" w:rsidP="00A0626E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فور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0A48E4" w:rsidRDefault="000A48E4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0A48E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742BDC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BDC" w:rsidRPr="007E2EA8" w:rsidRDefault="00742BDC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42BDC" w:rsidRDefault="00742BDC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به ازای هر ساعت 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42BDC" w:rsidRDefault="00742BDC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بن ماری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42BDC" w:rsidRPr="000A48E4" w:rsidRDefault="00742BDC" w:rsidP="000A48E4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  <w:tr w:rsidR="00AF7503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7E2EA8" w:rsidRDefault="00AF7503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مورد استفاده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503" w:rsidRPr="00661135" w:rsidRDefault="00AF7503" w:rsidP="00755A6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661135"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  <w:t>PH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-</w:t>
            </w:r>
            <w:r w:rsidRPr="0066113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  <w:t>متر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F7503" w:rsidRPr="000A48E4" w:rsidRDefault="008F0B52" w:rsidP="000A48E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17</w:t>
            </w:r>
          </w:p>
        </w:tc>
      </w:tr>
      <w:tr w:rsidR="00AF7503" w:rsidTr="00122236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F7503" w:rsidRPr="007E2EA8" w:rsidRDefault="00AF7503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7E2EA8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0626E" w:rsidRDefault="00A0626E" w:rsidP="00A0626E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F7503" w:rsidRDefault="00A0626E" w:rsidP="00A0626E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ورتکس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AF7503" w:rsidRPr="000A48E4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18</w:t>
            </w:r>
          </w:p>
        </w:tc>
      </w:tr>
      <w:tr w:rsidR="00AF7503" w:rsidTr="00122236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7E2EA8" w:rsidRDefault="0019749B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Default="0019749B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نمونه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503" w:rsidRPr="007E5181" w:rsidRDefault="00AF7503" w:rsidP="007E518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fa-IR"/>
              </w:rPr>
            </w:pPr>
            <w:r w:rsidRPr="007E518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نانودراپ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0A48E4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19</w:t>
            </w:r>
          </w:p>
        </w:tc>
      </w:tr>
      <w:tr w:rsidR="00AF7503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3" w:rsidRPr="007E2EA8" w:rsidRDefault="00DF6057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626E" w:rsidRDefault="00A0626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خوانش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F7503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الایزا ریدر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F7503" w:rsidRPr="000A48E4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</w:t>
            </w:r>
          </w:p>
        </w:tc>
      </w:tr>
      <w:tr w:rsidR="00AF7503" w:rsidTr="00122236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7E2EA8" w:rsidRDefault="00122236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12000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Default="007E2EA8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ران کاری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AF7503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سانتریفیوژ یخچال دار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F7503" w:rsidRPr="000A48E4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21</w:t>
            </w:r>
          </w:p>
        </w:tc>
      </w:tr>
      <w:tr w:rsidR="00AF7503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3" w:rsidRPr="007E2EA8" w:rsidRDefault="00122236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F7503" w:rsidRDefault="007E2EA8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ران کاری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F7503" w:rsidRDefault="00AF7503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سانتریفیوژ معمولی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F7503" w:rsidRPr="000A48E4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22</w:t>
            </w:r>
          </w:p>
        </w:tc>
      </w:tr>
      <w:tr w:rsidR="00CE37E8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37E8" w:rsidRDefault="00E726C4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7000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E37E8" w:rsidRDefault="00CE37E8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ران کاری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E37E8" w:rsidRDefault="00CE37E8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میکروسانتریفیوژ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CE37E8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23</w:t>
            </w:r>
          </w:p>
        </w:tc>
      </w:tr>
      <w:tr w:rsidR="008F0B52" w:rsidTr="00122236">
        <w:trPr>
          <w:trHeight w:val="323"/>
        </w:trPr>
        <w:tc>
          <w:tcPr>
            <w:tcW w:w="2054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B52" w:rsidRPr="007E2EA8" w:rsidRDefault="009F5FC4" w:rsidP="007F0BAD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40.000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F0B52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ساعت</w:t>
            </w:r>
          </w:p>
        </w:tc>
        <w:tc>
          <w:tcPr>
            <w:tcW w:w="3585" w:type="dxa"/>
            <w:vMerge w:val="restart"/>
            <w:tcBorders>
              <w:top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0B52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میکروسکوپ فلوئورسنت 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12" w:space="0" w:color="auto"/>
              <w:lef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0B52" w:rsidRPr="000A48E4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24</w:t>
            </w:r>
          </w:p>
        </w:tc>
      </w:tr>
      <w:tr w:rsidR="008F0B52" w:rsidTr="00122236">
        <w:trPr>
          <w:trHeight w:val="322"/>
        </w:trPr>
        <w:tc>
          <w:tcPr>
            <w:tcW w:w="205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B52" w:rsidRPr="007E2EA8" w:rsidRDefault="009F5FC4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15000</w:t>
            </w:r>
          </w:p>
        </w:tc>
        <w:tc>
          <w:tcPr>
            <w:tcW w:w="29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B52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به ازای </w:t>
            </w:r>
            <w:r w:rsidR="00CD6833"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عکس رنگی</w:t>
            </w:r>
          </w:p>
        </w:tc>
        <w:tc>
          <w:tcPr>
            <w:tcW w:w="3585" w:type="dxa"/>
            <w:vMerge/>
            <w:tcBorders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0B52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42" w:type="dxa"/>
            <w:gridSpan w:val="2"/>
            <w:vMerge/>
            <w:tcBorders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B52" w:rsidRDefault="008F0B52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54CBF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CBF" w:rsidRPr="007E2EA8" w:rsidRDefault="00D31F25" w:rsidP="007E2EA8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10.000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54CBF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هر یک ساعت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554CBF" w:rsidRDefault="008F0B52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میکروسکوپ نوری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554CBF" w:rsidRPr="000A48E4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25</w:t>
            </w:r>
          </w:p>
        </w:tc>
      </w:tr>
      <w:tr w:rsidR="008F0B52" w:rsidTr="00122236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B52" w:rsidRPr="001A08BE" w:rsidRDefault="001A08BE" w:rsidP="001A08BE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1A08BE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300.000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B52" w:rsidRDefault="001A08BE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به ازای هر نمونه 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8F0B52" w:rsidRDefault="001A08BE" w:rsidP="00755A61">
            <w:pPr>
              <w:jc w:val="center"/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امپدانس تیوب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B52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26</w:t>
            </w:r>
          </w:p>
        </w:tc>
      </w:tr>
      <w:tr w:rsidR="0019749B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49B" w:rsidRPr="00E726C4" w:rsidRDefault="00A07D85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726C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9749B" w:rsidRDefault="0019749B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به ازای یک کرایوتیوپ در هر ماه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9749B" w:rsidRDefault="0019749B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نگهداری سلول ها در تانک ازت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9749B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28</w:t>
            </w:r>
          </w:p>
        </w:tc>
      </w:tr>
      <w:tr w:rsidR="00A07D85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D85" w:rsidRPr="00E726C4" w:rsidRDefault="00E726C4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 w:rsidRPr="00E726C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5000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7D85" w:rsidRDefault="00E726C4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خوانش هر نمونه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07D85" w:rsidRDefault="00E726C4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اسپکتوفتومتر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07D85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29</w:t>
            </w:r>
          </w:p>
        </w:tc>
      </w:tr>
      <w:tr w:rsidR="00122236" w:rsidTr="00BD3453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236" w:rsidRPr="00E726C4" w:rsidRDefault="00122236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726C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60.000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22236" w:rsidRDefault="00122236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ماه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122236" w:rsidRDefault="00122236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استفاده از میز کار و دستگاه های غیرتخصصی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122236" w:rsidRDefault="001A08BE" w:rsidP="007E5181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30</w:t>
            </w:r>
          </w:p>
        </w:tc>
      </w:tr>
      <w:tr w:rsidR="0019749B" w:rsidTr="00122236">
        <w:trPr>
          <w:trHeight w:val="639"/>
        </w:trPr>
        <w:tc>
          <w:tcPr>
            <w:tcW w:w="205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749B" w:rsidRPr="00E726C4" w:rsidRDefault="00FD443D" w:rsidP="00E726C4">
            <w:pPr>
              <w:bidi/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 w:rsidRPr="00E726C4"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20.000</w:t>
            </w:r>
          </w:p>
        </w:tc>
        <w:tc>
          <w:tcPr>
            <w:tcW w:w="29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749B" w:rsidRDefault="00FD44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هر یک عدد</w:t>
            </w:r>
          </w:p>
        </w:tc>
        <w:tc>
          <w:tcPr>
            <w:tcW w:w="3585" w:type="dxa"/>
            <w:tcBorders>
              <w:top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19749B" w:rsidRDefault="00FD443D" w:rsidP="00755A61">
            <w:pPr>
              <w:jc w:val="center"/>
              <w:rPr>
                <w:rFonts w:ascii="Cooper Std Black" w:hAnsi="Cooper Std Black" w:cs="Times New Roma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Cooper Std Black" w:hAnsi="Cooper Std Black" w:cs="Times New Roman" w:hint="cs"/>
                <w:b/>
                <w:bCs/>
                <w:sz w:val="24"/>
                <w:szCs w:val="24"/>
                <w:rtl/>
                <w:lang w:bidi="fa-IR"/>
              </w:rPr>
              <w:t>موش رت آزمایشگاهی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749B" w:rsidRDefault="001A08BE" w:rsidP="00122236">
            <w:pPr>
              <w:jc w:val="center"/>
              <w:rPr>
                <w:rFonts w:ascii="Cooper Std Black" w:hAnsi="Cooper Std Black" w:cs="B Titr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="Cooper Std Black" w:hAnsi="Cooper Std Black" w:cs="B Titr" w:hint="cs"/>
                <w:b/>
                <w:bCs/>
                <w:sz w:val="24"/>
                <w:szCs w:val="24"/>
                <w:rtl/>
                <w:lang w:bidi="fa-IR"/>
              </w:rPr>
              <w:t>31</w:t>
            </w:r>
          </w:p>
        </w:tc>
      </w:tr>
    </w:tbl>
    <w:p w:rsidR="00755A61" w:rsidRDefault="00755A61" w:rsidP="001A08BE">
      <w:pPr>
        <w:rPr>
          <w:rFonts w:ascii="Cooper Std Black" w:hAnsi="Cooper Std Black" w:cs="Times New Roman"/>
          <w:b/>
          <w:bCs/>
          <w:sz w:val="24"/>
          <w:szCs w:val="24"/>
          <w:rtl/>
          <w:lang w:bidi="fa-IR"/>
        </w:rPr>
      </w:pPr>
    </w:p>
    <w:p w:rsidR="00755A61" w:rsidRDefault="00755A61" w:rsidP="005D24C9">
      <w:pPr>
        <w:jc w:val="right"/>
        <w:rPr>
          <w:rFonts w:ascii="Cooper Std Black" w:hAnsi="Cooper Std Black" w:cs="Times New Roman"/>
          <w:b/>
          <w:bCs/>
          <w:sz w:val="24"/>
          <w:szCs w:val="24"/>
          <w:rtl/>
          <w:lang w:bidi="fa-IR"/>
        </w:rPr>
      </w:pPr>
    </w:p>
    <w:p w:rsidR="00122236" w:rsidRDefault="00122236" w:rsidP="00554CBF">
      <w:pPr>
        <w:jc w:val="right"/>
        <w:rPr>
          <w:rFonts w:ascii="Cooper Std Black" w:hAnsi="Cooper Std Black" w:cs="Times New Roman"/>
          <w:b/>
          <w:bCs/>
          <w:sz w:val="24"/>
          <w:szCs w:val="24"/>
          <w:rtl/>
          <w:lang w:bidi="fa-IR"/>
        </w:rPr>
      </w:pPr>
    </w:p>
    <w:p w:rsidR="00122236" w:rsidRDefault="001A08BE" w:rsidP="00554CBF">
      <w:pPr>
        <w:jc w:val="right"/>
        <w:rPr>
          <w:rFonts w:ascii="Cooper Std Black" w:hAnsi="Cooper Std Black" w:cs="Times New Roman"/>
          <w:b/>
          <w:bCs/>
          <w:sz w:val="24"/>
          <w:szCs w:val="24"/>
          <w:rtl/>
          <w:lang w:bidi="fa-IR"/>
        </w:rPr>
      </w:pPr>
      <w:r>
        <w:rPr>
          <w:rFonts w:ascii="Cooper Std Black" w:hAnsi="Cooper Std Black" w:cs="Times New Roman" w:hint="cs"/>
          <w:b/>
          <w:bCs/>
          <w:sz w:val="24"/>
          <w:szCs w:val="24"/>
          <w:rtl/>
          <w:lang w:bidi="fa-IR"/>
        </w:rPr>
        <w:t>قابل توجه محققین محترم</w:t>
      </w:r>
      <w:bookmarkStart w:id="0" w:name="_GoBack"/>
      <w:bookmarkEnd w:id="0"/>
    </w:p>
    <w:p w:rsidR="00122236" w:rsidRDefault="005D24C9" w:rsidP="00554CBF">
      <w:pPr>
        <w:jc w:val="right"/>
        <w:rPr>
          <w:rFonts w:ascii="Cooper Std Black" w:hAnsi="Cooper Std Black" w:cs="Times New Roman"/>
          <w:b/>
          <w:bCs/>
          <w:sz w:val="24"/>
          <w:szCs w:val="24"/>
          <w:rtl/>
          <w:lang w:bidi="fa-IR"/>
        </w:rPr>
      </w:pPr>
      <w:r>
        <w:rPr>
          <w:rFonts w:ascii="Cooper Std Black" w:hAnsi="Cooper Std Black" w:cs="Times New Roman" w:hint="cs"/>
          <w:b/>
          <w:bCs/>
          <w:sz w:val="24"/>
          <w:szCs w:val="24"/>
          <w:rtl/>
          <w:lang w:bidi="fa-IR"/>
        </w:rPr>
        <w:lastRenderedPageBreak/>
        <w:t>بعضی از دستگاه ها نظیر دستگاه اسپکتوفتومتر و خشک کن انجمادی برای مقادیر بیشتر از ده نمونه مشمول تخفیف می باشد</w:t>
      </w:r>
      <w:r w:rsidR="00122236">
        <w:rPr>
          <w:rFonts w:ascii="Cooper Std Black" w:hAnsi="Cooper Std Black" w:cs="Times New Roman" w:hint="cs"/>
          <w:b/>
          <w:bCs/>
          <w:sz w:val="24"/>
          <w:szCs w:val="24"/>
          <w:rtl/>
          <w:lang w:bidi="fa-IR"/>
        </w:rPr>
        <w:t>.</w:t>
      </w:r>
    </w:p>
    <w:p w:rsidR="005D24C9" w:rsidRPr="00B703C1" w:rsidRDefault="00122236" w:rsidP="00122236">
      <w:pPr>
        <w:jc w:val="right"/>
        <w:rPr>
          <w:rFonts w:ascii="Cooper Std Black" w:hAnsi="Cooper Std Black" w:cs="Times New Roman"/>
          <w:b/>
          <w:bCs/>
          <w:sz w:val="24"/>
          <w:szCs w:val="24"/>
          <w:lang w:bidi="fa-IR"/>
        </w:rPr>
      </w:pPr>
      <w:r w:rsidRPr="00122236">
        <w:rPr>
          <w:rFonts w:ascii="Wmitra" w:hAnsi="Wmitra"/>
          <w:color w:val="000000"/>
          <w:rtl/>
        </w:rPr>
        <w:t xml:space="preserve"> </w:t>
      </w:r>
      <w:r w:rsidRPr="00122236">
        <w:rPr>
          <w:rFonts w:ascii="Cooper Std Black" w:hAnsi="Cooper Std Black" w:cs="Times New Roman"/>
          <w:b/>
          <w:bCs/>
          <w:sz w:val="24"/>
          <w:szCs w:val="24"/>
          <w:rtl/>
        </w:rPr>
        <w:t>هزینه ی نمونه های تعداد بالا یا پروژه ها باتوافق متقاضی و رئیس آزمایشگاه جامع محاسبه می شود</w:t>
      </w:r>
    </w:p>
    <w:sectPr w:rsidR="005D24C9" w:rsidRPr="00B70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15E" w:rsidRDefault="0057215E" w:rsidP="002E6163">
      <w:pPr>
        <w:spacing w:after="0" w:line="240" w:lineRule="auto"/>
      </w:pPr>
      <w:r>
        <w:separator/>
      </w:r>
    </w:p>
  </w:endnote>
  <w:endnote w:type="continuationSeparator" w:id="0">
    <w:p w:rsidR="0057215E" w:rsidRDefault="0057215E" w:rsidP="002E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mitra">
    <w:panose1 w:val="00000000000000000000"/>
    <w:charset w:val="00"/>
    <w:family w:val="roman"/>
    <w:notTrueType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15E" w:rsidRDefault="0057215E" w:rsidP="002E6163">
      <w:pPr>
        <w:spacing w:after="0" w:line="240" w:lineRule="auto"/>
      </w:pPr>
      <w:r>
        <w:separator/>
      </w:r>
    </w:p>
  </w:footnote>
  <w:footnote w:type="continuationSeparator" w:id="0">
    <w:p w:rsidR="0057215E" w:rsidRDefault="0057215E" w:rsidP="002E61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42DB8"/>
    <w:multiLevelType w:val="hybridMultilevel"/>
    <w:tmpl w:val="69321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2621C"/>
    <w:multiLevelType w:val="hybridMultilevel"/>
    <w:tmpl w:val="0E089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0A0ACE"/>
    <w:multiLevelType w:val="hybridMultilevel"/>
    <w:tmpl w:val="B8EA8372"/>
    <w:lvl w:ilvl="0" w:tplc="96B290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50A47"/>
    <w:multiLevelType w:val="hybridMultilevel"/>
    <w:tmpl w:val="F4448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3C1"/>
    <w:rsid w:val="000A48E4"/>
    <w:rsid w:val="000F19B0"/>
    <w:rsid w:val="0011297E"/>
    <w:rsid w:val="00122236"/>
    <w:rsid w:val="001536FC"/>
    <w:rsid w:val="001808AC"/>
    <w:rsid w:val="001938DE"/>
    <w:rsid w:val="0019749B"/>
    <w:rsid w:val="001A08BE"/>
    <w:rsid w:val="001D4977"/>
    <w:rsid w:val="002E6163"/>
    <w:rsid w:val="00327EF6"/>
    <w:rsid w:val="00347108"/>
    <w:rsid w:val="003572A4"/>
    <w:rsid w:val="003717AC"/>
    <w:rsid w:val="00385199"/>
    <w:rsid w:val="00393375"/>
    <w:rsid w:val="003948BB"/>
    <w:rsid w:val="004354F0"/>
    <w:rsid w:val="00554CBF"/>
    <w:rsid w:val="0057215E"/>
    <w:rsid w:val="005D24C9"/>
    <w:rsid w:val="00635CCF"/>
    <w:rsid w:val="00661135"/>
    <w:rsid w:val="0068010F"/>
    <w:rsid w:val="00742BDC"/>
    <w:rsid w:val="00755A61"/>
    <w:rsid w:val="00785573"/>
    <w:rsid w:val="007E2EA8"/>
    <w:rsid w:val="007E5181"/>
    <w:rsid w:val="007F0BAD"/>
    <w:rsid w:val="00831D78"/>
    <w:rsid w:val="008C7BD7"/>
    <w:rsid w:val="008F0B52"/>
    <w:rsid w:val="00907271"/>
    <w:rsid w:val="00983A20"/>
    <w:rsid w:val="00992F22"/>
    <w:rsid w:val="009F5FC4"/>
    <w:rsid w:val="00A0626E"/>
    <w:rsid w:val="00A07D85"/>
    <w:rsid w:val="00A229C7"/>
    <w:rsid w:val="00A43B97"/>
    <w:rsid w:val="00AF7503"/>
    <w:rsid w:val="00B37681"/>
    <w:rsid w:val="00B405FE"/>
    <w:rsid w:val="00B703C1"/>
    <w:rsid w:val="00BD3453"/>
    <w:rsid w:val="00C0720E"/>
    <w:rsid w:val="00CD6833"/>
    <w:rsid w:val="00CE37E8"/>
    <w:rsid w:val="00D31F25"/>
    <w:rsid w:val="00D44E9F"/>
    <w:rsid w:val="00DA6DB2"/>
    <w:rsid w:val="00DC273D"/>
    <w:rsid w:val="00DE3817"/>
    <w:rsid w:val="00DF6057"/>
    <w:rsid w:val="00E3761D"/>
    <w:rsid w:val="00E726C4"/>
    <w:rsid w:val="00EC0258"/>
    <w:rsid w:val="00ED4D96"/>
    <w:rsid w:val="00F367A9"/>
    <w:rsid w:val="00F74A47"/>
    <w:rsid w:val="00F846DF"/>
    <w:rsid w:val="00FA13AF"/>
    <w:rsid w:val="00FB415D"/>
    <w:rsid w:val="00FD4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63"/>
  </w:style>
  <w:style w:type="paragraph" w:styleId="Footer">
    <w:name w:val="footer"/>
    <w:basedOn w:val="Normal"/>
    <w:link w:val="FooterChar"/>
    <w:uiPriority w:val="99"/>
    <w:unhideWhenUsed/>
    <w:rsid w:val="002E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0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7B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163"/>
  </w:style>
  <w:style w:type="paragraph" w:styleId="Footer">
    <w:name w:val="footer"/>
    <w:basedOn w:val="Normal"/>
    <w:link w:val="FooterChar"/>
    <w:uiPriority w:val="99"/>
    <w:unhideWhenUsed/>
    <w:rsid w:val="002E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763B7-C867-46E4-B1D5-0002366FC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Pages>3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vahid</dc:creator>
  <cp:keywords/>
  <dc:description/>
  <cp:lastModifiedBy>fateme nemati</cp:lastModifiedBy>
  <cp:revision>34</cp:revision>
  <dcterms:created xsi:type="dcterms:W3CDTF">2021-06-24T11:10:00Z</dcterms:created>
  <dcterms:modified xsi:type="dcterms:W3CDTF">2021-07-18T04:19:00Z</dcterms:modified>
</cp:coreProperties>
</file>